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4A7" w:rsidRDefault="003B04A7"/>
    <w:p w:rsidR="00885C9F" w:rsidRDefault="00885C9F"/>
    <w:p w:rsidR="00885C9F" w:rsidRDefault="00885C9F"/>
    <w:p w:rsidR="00885C9F" w:rsidRDefault="00885C9F"/>
    <w:p w:rsidR="00885C9F" w:rsidRDefault="00885C9F" w:rsidP="00885C9F">
      <w:pPr>
        <w:jc w:val="both"/>
      </w:pPr>
      <w:r>
        <w:t>Morro da Fumaça, 05 de Outubro de 2021</w:t>
      </w:r>
    </w:p>
    <w:p w:rsidR="00885C9F" w:rsidRPr="008862A5" w:rsidRDefault="00885C9F" w:rsidP="00885C9F">
      <w:pPr>
        <w:jc w:val="both"/>
        <w:rPr>
          <w:b/>
        </w:rPr>
      </w:pPr>
      <w:r w:rsidRPr="008862A5">
        <w:rPr>
          <w:b/>
        </w:rPr>
        <w:t>Morro da Fumaça divulga contemplado do</w:t>
      </w:r>
      <w:r>
        <w:rPr>
          <w:b/>
        </w:rPr>
        <w:t xml:space="preserve"> Edital 01/2021 do</w:t>
      </w:r>
      <w:r w:rsidRPr="008862A5">
        <w:rPr>
          <w:b/>
        </w:rPr>
        <w:t xml:space="preserve"> inciso II</w:t>
      </w:r>
      <w:r>
        <w:rPr>
          <w:b/>
        </w:rPr>
        <w:t>I</w:t>
      </w:r>
      <w:r w:rsidRPr="008862A5">
        <w:rPr>
          <w:b/>
        </w:rPr>
        <w:t xml:space="preserve"> da Lei Aldir Blanc.</w:t>
      </w:r>
    </w:p>
    <w:p w:rsidR="00885C9F" w:rsidRDefault="00885C9F" w:rsidP="00885C9F">
      <w:pPr>
        <w:jc w:val="both"/>
      </w:pPr>
      <w:r>
        <w:t>O Governo Municipal de Morro da Fumaça, por meio do Setor de Educação, Cultura, Esporte e Turismo, apresenta os 8 (oitos) projetos culturais contemplados do Inciso IIi da Lei Aldir Blanc do edital 01/2021. Os inscritos foram escolhidos pelo Comitê Gestor de Avaliação e Homologados pelo Estado. No total foram destinados R$ 42.339,75 (quarenta e dois mil trezentos e trinta e nove reais e setenta e cinco centavos).</w:t>
      </w:r>
    </w:p>
    <w:p w:rsidR="00885C9F" w:rsidRPr="008862A5" w:rsidRDefault="00885C9F" w:rsidP="00885C9F">
      <w:pPr>
        <w:pStyle w:val="PargrafodaLista"/>
        <w:numPr>
          <w:ilvl w:val="0"/>
          <w:numId w:val="1"/>
        </w:numPr>
        <w:jc w:val="both"/>
      </w:pPr>
      <w:r>
        <w:rPr>
          <w:rFonts w:cstheme="minorHAnsi"/>
        </w:rPr>
        <w:t>Eremar Nazário;</w:t>
      </w:r>
    </w:p>
    <w:p w:rsidR="00885C9F" w:rsidRPr="008862A5" w:rsidRDefault="00885C9F" w:rsidP="00885C9F">
      <w:pPr>
        <w:pStyle w:val="PargrafodaLista"/>
        <w:numPr>
          <w:ilvl w:val="0"/>
          <w:numId w:val="1"/>
        </w:numPr>
        <w:jc w:val="both"/>
      </w:pPr>
      <w:r>
        <w:rPr>
          <w:rFonts w:cstheme="minorHAnsi"/>
        </w:rPr>
        <w:t>Diego Pavei Damázio;</w:t>
      </w:r>
    </w:p>
    <w:p w:rsidR="00885C9F" w:rsidRPr="008862A5" w:rsidRDefault="00885C9F" w:rsidP="00885C9F">
      <w:pPr>
        <w:pStyle w:val="PargrafodaLista"/>
        <w:numPr>
          <w:ilvl w:val="0"/>
          <w:numId w:val="1"/>
        </w:numPr>
        <w:jc w:val="both"/>
      </w:pPr>
      <w:r>
        <w:t>André Laureano de Araújo;</w:t>
      </w:r>
    </w:p>
    <w:p w:rsidR="00885C9F" w:rsidRPr="008862A5" w:rsidRDefault="00885C9F" w:rsidP="00885C9F">
      <w:pPr>
        <w:pStyle w:val="PargrafodaLista"/>
        <w:numPr>
          <w:ilvl w:val="0"/>
          <w:numId w:val="1"/>
        </w:numPr>
        <w:jc w:val="both"/>
      </w:pPr>
      <w:r>
        <w:rPr>
          <w:rFonts w:cstheme="minorHAnsi"/>
        </w:rPr>
        <w:t>Associação Amigos do Bairro Naspoline;</w:t>
      </w:r>
    </w:p>
    <w:p w:rsidR="00885C9F" w:rsidRPr="009E579A" w:rsidRDefault="00885C9F" w:rsidP="00885C9F">
      <w:pPr>
        <w:pStyle w:val="PargrafodaLista"/>
        <w:numPr>
          <w:ilvl w:val="0"/>
          <w:numId w:val="1"/>
        </w:numPr>
        <w:jc w:val="both"/>
      </w:pPr>
      <w:r>
        <w:rPr>
          <w:rFonts w:cstheme="minorHAnsi"/>
        </w:rPr>
        <w:t>Iolanda de Oliveira;</w:t>
      </w:r>
    </w:p>
    <w:p w:rsidR="00885C9F" w:rsidRPr="009E579A" w:rsidRDefault="00885C9F" w:rsidP="00885C9F">
      <w:pPr>
        <w:pStyle w:val="PargrafodaLista"/>
        <w:numPr>
          <w:ilvl w:val="0"/>
          <w:numId w:val="1"/>
        </w:numPr>
        <w:jc w:val="both"/>
      </w:pPr>
      <w:r>
        <w:rPr>
          <w:rFonts w:cstheme="minorHAnsi"/>
        </w:rPr>
        <w:t>Vitor de Souza Nandi;</w:t>
      </w:r>
    </w:p>
    <w:p w:rsidR="00885C9F" w:rsidRPr="009E579A" w:rsidRDefault="00885C9F" w:rsidP="00885C9F">
      <w:pPr>
        <w:pStyle w:val="PargrafodaLista"/>
        <w:numPr>
          <w:ilvl w:val="0"/>
          <w:numId w:val="1"/>
        </w:numPr>
        <w:jc w:val="both"/>
      </w:pPr>
      <w:r>
        <w:rPr>
          <w:rFonts w:cstheme="minorHAnsi"/>
        </w:rPr>
        <w:t>Elizeti Serafim Zaccaron;</w:t>
      </w:r>
    </w:p>
    <w:p w:rsidR="00885C9F" w:rsidRDefault="00885C9F" w:rsidP="00885C9F">
      <w:pPr>
        <w:pStyle w:val="PargrafodaLista"/>
        <w:numPr>
          <w:ilvl w:val="0"/>
          <w:numId w:val="1"/>
        </w:numPr>
        <w:jc w:val="both"/>
      </w:pPr>
      <w:r>
        <w:rPr>
          <w:rFonts w:cstheme="minorHAnsi"/>
        </w:rPr>
        <w:t>Moysés Catarina de Jesus;</w:t>
      </w:r>
    </w:p>
    <w:p w:rsidR="00885C9F" w:rsidRDefault="00885C9F" w:rsidP="00885C9F">
      <w:pPr>
        <w:jc w:val="both"/>
      </w:pPr>
      <w:r>
        <w:t>“Como contrapartida, os espaços contemplados deverão apresentar-se em eventos municipais ou participar de projetos de músicas em escolas do município, definidos em seu projeto para a avaliação do recurso”, ressalta a Gestora de Cultura do Município Rosangela Pagnan Maragno.</w:t>
      </w:r>
    </w:p>
    <w:p w:rsidR="00885C9F" w:rsidRDefault="00885C9F" w:rsidP="00885C9F">
      <w:pPr>
        <w:jc w:val="both"/>
      </w:pPr>
      <w:r>
        <w:t>A Lei n°14.017/2020, Lei Aldir Blanc recebeu este nome em Homenagem ao grande Artista Aldir Blanc, vítima do Covid-19 e se contempla os artistas que tiveram seus trabalhos interrompidos pela Pandemia.</w:t>
      </w:r>
    </w:p>
    <w:p w:rsidR="00885C9F" w:rsidRDefault="00885C9F" w:rsidP="00885C9F">
      <w:pPr>
        <w:jc w:val="both"/>
      </w:pPr>
    </w:p>
    <w:p w:rsidR="006C5D96" w:rsidRDefault="006C5D96" w:rsidP="00885C9F">
      <w:pPr>
        <w:pStyle w:val="Cabealho"/>
        <w:jc w:val="both"/>
        <w:rPr>
          <w:rFonts w:ascii="Times New Roman" w:hAnsi="Times New Roman"/>
          <w:noProof/>
          <w:sz w:val="24"/>
          <w:szCs w:val="24"/>
        </w:rPr>
      </w:pPr>
    </w:p>
    <w:p w:rsidR="006C5D96" w:rsidRDefault="006C5D96" w:rsidP="00885C9F">
      <w:pPr>
        <w:pStyle w:val="Cabealho"/>
        <w:jc w:val="both"/>
        <w:rPr>
          <w:rFonts w:ascii="Times New Roman" w:hAnsi="Times New Roman"/>
          <w:noProof/>
          <w:sz w:val="24"/>
          <w:szCs w:val="24"/>
        </w:rPr>
      </w:pPr>
    </w:p>
    <w:p w:rsidR="006C5D96" w:rsidRDefault="006C5D96" w:rsidP="00885C9F">
      <w:pPr>
        <w:jc w:val="both"/>
        <w:rPr>
          <w:rFonts w:ascii="Times New Roman" w:hAnsi="Times New Roman"/>
          <w:noProof/>
          <w:sz w:val="24"/>
          <w:szCs w:val="24"/>
        </w:rPr>
      </w:pPr>
    </w:p>
    <w:p w:rsidR="00D4432D" w:rsidRDefault="00D4432D" w:rsidP="00885C9F">
      <w:pPr>
        <w:jc w:val="both"/>
      </w:pPr>
    </w:p>
    <w:sectPr w:rsidR="00D4432D" w:rsidSect="00440C62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34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3FE9" w:rsidRDefault="00463FE9" w:rsidP="00C04D76">
      <w:pPr>
        <w:spacing w:after="0" w:line="240" w:lineRule="auto"/>
      </w:pPr>
      <w:r>
        <w:separator/>
      </w:r>
    </w:p>
  </w:endnote>
  <w:endnote w:type="continuationSeparator" w:id="1">
    <w:p w:rsidR="00463FE9" w:rsidRDefault="00463FE9" w:rsidP="00C04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3FE9" w:rsidRDefault="00463FE9" w:rsidP="00C04D76">
      <w:pPr>
        <w:spacing w:after="0" w:line="240" w:lineRule="auto"/>
      </w:pPr>
      <w:r>
        <w:separator/>
      </w:r>
    </w:p>
  </w:footnote>
  <w:footnote w:type="continuationSeparator" w:id="1">
    <w:p w:rsidR="00463FE9" w:rsidRDefault="00463FE9" w:rsidP="00C04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541BA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19" o:spid="_x0000_s5124" type="#_x0000_t75" style="position:absolute;margin-left:0;margin-top:0;width:676.35pt;height:908.2pt;z-index:-251656192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C62" w:rsidRDefault="00B53CC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1924050</wp:posOffset>
          </wp:positionH>
          <wp:positionV relativeFrom="paragraph">
            <wp:posOffset>158115</wp:posOffset>
          </wp:positionV>
          <wp:extent cx="1542415" cy="1211580"/>
          <wp:effectExtent l="0" t="0" r="0" b="0"/>
          <wp:wrapSquare wrapText="right"/>
          <wp:docPr id="8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27657" t="15991" r="27892" b="11685"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1211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41BAD"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5123" type="#_x0000_t75" style="position:absolute;margin-left:-125.15pt;margin-top:-103.5pt;width:676.35pt;height:908.2pt;z-index:-251654144;mso-position-horizontal-relative:margin;mso-position-vertical-relative:margin" o:allowincell="f">
          <v:imagedata r:id="rId2" o:title="PAPEL_TIMBRADO"/>
          <w10:wrap anchorx="margin" anchory="margin"/>
        </v:shape>
      </w:pict>
    </w:r>
  </w:p>
  <w:p w:rsidR="00440C62" w:rsidRDefault="00440C62">
    <w:pPr>
      <w:pStyle w:val="Cabealho"/>
    </w:pPr>
  </w:p>
  <w:p w:rsidR="00C04D76" w:rsidRDefault="00541BAD" w:rsidP="00440C62">
    <w:pPr>
      <w:pStyle w:val="Cabealho"/>
      <w:tabs>
        <w:tab w:val="clear" w:pos="8504"/>
      </w:tabs>
    </w:pPr>
    <w:r>
      <w:rPr>
        <w:noProof/>
        <w:lang w:eastAsia="pt-BR"/>
      </w:rPr>
      <w:pict>
        <v:shape id="WordPictureWatermark5998720" o:spid="_x0000_s5122" type="#_x0000_t75" style="position:absolute;margin-left:0;margin-top:0;width:676.35pt;height:908.2pt;z-index:-251655168;mso-position-horizontal:center;mso-position-horizontal-relative:margin;mso-position-vertical:center;mso-position-vertical-relative:margin" o:allowincell="f">
          <v:imagedata r:id="rId3" o:title="PAPEL_TIMBRADO"/>
          <w10:wrap anchorx="margin" anchory="margin"/>
        </v:shape>
      </w:pict>
    </w:r>
    <w:r w:rsidR="00440C62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541BA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18" o:spid="_x0000_s5121" type="#_x0000_t75" style="position:absolute;margin-left:0;margin-top:0;width:676.35pt;height:908.2pt;z-index:-251657216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5747F0"/>
    <w:multiLevelType w:val="hybridMultilevel"/>
    <w:tmpl w:val="57E41A06"/>
    <w:lvl w:ilvl="0" w:tplc="D640DE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2530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C04D76"/>
    <w:rsid w:val="00026982"/>
    <w:rsid w:val="00047AE8"/>
    <w:rsid w:val="000C67EB"/>
    <w:rsid w:val="00106CEA"/>
    <w:rsid w:val="00174995"/>
    <w:rsid w:val="001E3BA6"/>
    <w:rsid w:val="002665F9"/>
    <w:rsid w:val="00361AAD"/>
    <w:rsid w:val="003B04A7"/>
    <w:rsid w:val="003C1AF2"/>
    <w:rsid w:val="003E69DB"/>
    <w:rsid w:val="003F1B91"/>
    <w:rsid w:val="00440C62"/>
    <w:rsid w:val="00463FE9"/>
    <w:rsid w:val="00497BBB"/>
    <w:rsid w:val="00541BAD"/>
    <w:rsid w:val="005C0E6E"/>
    <w:rsid w:val="005D3E7B"/>
    <w:rsid w:val="00613AFA"/>
    <w:rsid w:val="00616069"/>
    <w:rsid w:val="006C5D96"/>
    <w:rsid w:val="006D0C2B"/>
    <w:rsid w:val="006E3704"/>
    <w:rsid w:val="007313BD"/>
    <w:rsid w:val="0073761B"/>
    <w:rsid w:val="007572C0"/>
    <w:rsid w:val="007610FE"/>
    <w:rsid w:val="00765BA2"/>
    <w:rsid w:val="0076657E"/>
    <w:rsid w:val="008251E5"/>
    <w:rsid w:val="0087282A"/>
    <w:rsid w:val="00885C9F"/>
    <w:rsid w:val="0095580D"/>
    <w:rsid w:val="00955BC2"/>
    <w:rsid w:val="009D0D28"/>
    <w:rsid w:val="00A54C45"/>
    <w:rsid w:val="00B02586"/>
    <w:rsid w:val="00B1239B"/>
    <w:rsid w:val="00B50450"/>
    <w:rsid w:val="00B53CC3"/>
    <w:rsid w:val="00B552B7"/>
    <w:rsid w:val="00B96AFD"/>
    <w:rsid w:val="00C04D76"/>
    <w:rsid w:val="00D4432D"/>
    <w:rsid w:val="00DD48C3"/>
    <w:rsid w:val="00E41CD8"/>
    <w:rsid w:val="00ED6A41"/>
    <w:rsid w:val="00EE4E75"/>
    <w:rsid w:val="00EF6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4A7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C04D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C04D76"/>
  </w:style>
  <w:style w:type="paragraph" w:styleId="Rodap">
    <w:name w:val="footer"/>
    <w:basedOn w:val="Normal"/>
    <w:link w:val="RodapChar"/>
    <w:uiPriority w:val="99"/>
    <w:unhideWhenUsed/>
    <w:rsid w:val="00C04D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04D76"/>
  </w:style>
  <w:style w:type="paragraph" w:styleId="Textodebalo">
    <w:name w:val="Balloon Text"/>
    <w:basedOn w:val="Normal"/>
    <w:link w:val="TextodebaloChar"/>
    <w:uiPriority w:val="99"/>
    <w:semiHidden/>
    <w:unhideWhenUsed/>
    <w:rsid w:val="00440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40C62"/>
    <w:rPr>
      <w:rFonts w:ascii="Segoe UI" w:hAnsi="Segoe UI" w:cs="Segoe UI"/>
      <w:sz w:val="18"/>
      <w:szCs w:val="18"/>
      <w:lang w:eastAsia="en-US"/>
    </w:rPr>
  </w:style>
  <w:style w:type="table" w:styleId="Tabelacomgrade">
    <w:name w:val="Table Grid"/>
    <w:basedOn w:val="Tabelanormal"/>
    <w:uiPriority w:val="59"/>
    <w:rsid w:val="006C5D9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85C9F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Cultura-II</cp:lastModifiedBy>
  <cp:revision>2</cp:revision>
  <cp:lastPrinted>2021-10-05T18:43:00Z</cp:lastPrinted>
  <dcterms:created xsi:type="dcterms:W3CDTF">2021-10-05T18:45:00Z</dcterms:created>
  <dcterms:modified xsi:type="dcterms:W3CDTF">2021-10-05T18:45:00Z</dcterms:modified>
</cp:coreProperties>
</file>